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51EE" w14:textId="1F04B6A2" w:rsidR="000E3CA6" w:rsidRDefault="0021441D">
      <w:pPr>
        <w:rPr>
          <w:rFonts w:ascii="Calibri" w:hAnsi="Calibri" w:cs="Calibri"/>
        </w:rPr>
      </w:pPr>
      <w:r w:rsidRPr="0021441D">
        <w:rPr>
          <w:rFonts w:ascii="Calibri" w:hAnsi="Calibri" w:cs="Calibri"/>
          <w:b/>
          <w:bCs/>
        </w:rPr>
        <w:t>Disclaimer</w:t>
      </w:r>
      <w:r w:rsidRPr="0021441D">
        <w:rPr>
          <w:rFonts w:ascii="Calibri" w:hAnsi="Calibri" w:cs="Calibri"/>
        </w:rPr>
        <w:t>: Dieser Text ist ein Beispieltext. Es ist immer mit einem entsprechenden Anwalt zu abzustimmen, ob der Text rechtlich korrekt ist und verwendet werden darf. Die destination.one GmbH ist keine Rechtsberatung.</w:t>
      </w:r>
    </w:p>
    <w:p w14:paraId="4D62FABE" w14:textId="77777777" w:rsidR="00FF4EEC" w:rsidRDefault="00FF4EEC">
      <w:pPr>
        <w:rPr>
          <w:rFonts w:ascii="Calibri" w:hAnsi="Calibri" w:cs="Calibri"/>
        </w:rPr>
      </w:pPr>
    </w:p>
    <w:p w14:paraId="775CFBAD" w14:textId="109825C1" w:rsidR="00FF4EEC" w:rsidRPr="0021441D" w:rsidRDefault="00FF4EEC">
      <w:pPr>
        <w:rPr>
          <w:rFonts w:ascii="Calibri" w:hAnsi="Calibri" w:cs="Calibri"/>
        </w:rPr>
      </w:pPr>
      <w:r>
        <w:rPr>
          <w:rFonts w:ascii="Calibri" w:hAnsi="Calibri" w:cs="Calibri"/>
        </w:rPr>
        <w:t xml:space="preserve">Der Text bezieht sich auf </w:t>
      </w:r>
      <w:proofErr w:type="spellStart"/>
      <w:r>
        <w:rPr>
          <w:rFonts w:ascii="Calibri" w:hAnsi="Calibri" w:cs="Calibri"/>
        </w:rPr>
        <w:t>destination.pages</w:t>
      </w:r>
      <w:proofErr w:type="spellEnd"/>
      <w:r>
        <w:rPr>
          <w:rFonts w:ascii="Calibri" w:hAnsi="Calibri" w:cs="Calibri"/>
        </w:rPr>
        <w:t xml:space="preserve"> / </w:t>
      </w:r>
      <w:proofErr w:type="spellStart"/>
      <w:r>
        <w:rPr>
          <w:rFonts w:ascii="Calibri" w:hAnsi="Calibri" w:cs="Calibri"/>
        </w:rPr>
        <w:t>one.pages</w:t>
      </w:r>
      <w:proofErr w:type="spellEnd"/>
      <w:r>
        <w:rPr>
          <w:rFonts w:ascii="Calibri" w:hAnsi="Calibri" w:cs="Calibri"/>
        </w:rPr>
        <w:t xml:space="preserve"> in der Version vor März 2026</w:t>
      </w:r>
    </w:p>
    <w:p w14:paraId="04E6D050" w14:textId="77777777" w:rsidR="0021441D" w:rsidRPr="0021441D" w:rsidRDefault="0021441D">
      <w:pPr>
        <w:rPr>
          <w:rFonts w:ascii="Calibri" w:hAnsi="Calibri" w:cs="Calibri"/>
        </w:rPr>
      </w:pPr>
    </w:p>
    <w:p w14:paraId="0FB100CC" w14:textId="0111CFC6" w:rsidR="0021441D" w:rsidRPr="0021441D" w:rsidRDefault="0021441D">
      <w:pPr>
        <w:rPr>
          <w:rFonts w:ascii="Calibri" w:hAnsi="Calibri" w:cs="Calibri"/>
          <w:b/>
          <w:bCs/>
        </w:rPr>
      </w:pPr>
      <w:r w:rsidRPr="0021441D">
        <w:rPr>
          <w:rFonts w:ascii="Calibri" w:hAnsi="Calibri" w:cs="Calibri"/>
          <w:b/>
          <w:bCs/>
        </w:rPr>
        <w:t>Beispieltext:</w:t>
      </w:r>
    </w:p>
    <w:p w14:paraId="2FBD24BA" w14:textId="77777777" w:rsidR="0021441D" w:rsidRPr="0021441D" w:rsidRDefault="0021441D">
      <w:pPr>
        <w:rPr>
          <w:rFonts w:ascii="Calibri" w:hAnsi="Calibri" w:cs="Calibri"/>
        </w:rPr>
      </w:pPr>
    </w:p>
    <w:p w14:paraId="35D246AA" w14:textId="77777777" w:rsidR="0021441D" w:rsidRPr="0021441D" w:rsidRDefault="0021441D" w:rsidP="0021441D">
      <w:pPr>
        <w:rPr>
          <w:rFonts w:ascii="Calibri" w:hAnsi="Calibri" w:cs="Calibri"/>
        </w:rPr>
      </w:pPr>
      <w:r w:rsidRPr="0021441D">
        <w:rPr>
          <w:rFonts w:ascii="Calibri" w:hAnsi="Calibri" w:cs="Calibri"/>
        </w:rPr>
        <w:t xml:space="preserve">Wir setzen das Widget des </w:t>
      </w:r>
      <w:r w:rsidRPr="0021441D">
        <w:rPr>
          <w:rFonts w:ascii="Calibri" w:hAnsi="Calibri" w:cs="Calibri"/>
          <w:highlight w:val="yellow"/>
        </w:rPr>
        <w:t>HUB-ANBIETERNAME</w:t>
      </w:r>
      <w:r w:rsidRPr="0021441D">
        <w:rPr>
          <w:rFonts w:ascii="Calibri" w:hAnsi="Calibri" w:cs="Calibri"/>
        </w:rPr>
        <w:t xml:space="preserve"> ein. Anbieter ist der </w:t>
      </w:r>
      <w:r w:rsidRPr="0021441D">
        <w:rPr>
          <w:rFonts w:ascii="Calibri" w:hAnsi="Calibri" w:cs="Calibri"/>
          <w:highlight w:val="yellow"/>
        </w:rPr>
        <w:t>NAME UND ADRESSE DES ANBIETERS.</w:t>
      </w:r>
    </w:p>
    <w:p w14:paraId="5EEDB1B6" w14:textId="77777777" w:rsidR="0021441D" w:rsidRPr="0021441D" w:rsidRDefault="0021441D" w:rsidP="0021441D">
      <w:pPr>
        <w:rPr>
          <w:rFonts w:ascii="Calibri" w:hAnsi="Calibri" w:cs="Calibri"/>
        </w:rPr>
      </w:pPr>
      <w:r w:rsidRPr="0021441D">
        <w:rPr>
          <w:rFonts w:ascii="Calibri" w:hAnsi="Calibri" w:cs="Calibri"/>
        </w:rPr>
        <w:t>Das Widget des Hubs ist ein Tool, das es Webseitenbetreibern ermöglicht, touristische Datensätze in ihr Webseiten-Umfeld einzubauen. Die Datensätze stammen aus verschiedenen Quellen und Datenbanksystemen.</w:t>
      </w:r>
    </w:p>
    <w:p w14:paraId="5FC777AB" w14:textId="77777777" w:rsidR="0021441D" w:rsidRPr="0021441D" w:rsidRDefault="0021441D" w:rsidP="0021441D">
      <w:pPr>
        <w:rPr>
          <w:rFonts w:ascii="Calibri" w:hAnsi="Calibri" w:cs="Calibri"/>
        </w:rPr>
      </w:pPr>
    </w:p>
    <w:p w14:paraId="0246D230" w14:textId="77777777" w:rsidR="0021441D" w:rsidRPr="0021441D" w:rsidRDefault="0021441D" w:rsidP="0021441D">
      <w:pPr>
        <w:rPr>
          <w:rFonts w:ascii="Calibri" w:hAnsi="Calibri" w:cs="Calibri"/>
        </w:rPr>
      </w:pPr>
      <w:r w:rsidRPr="0021441D">
        <w:rPr>
          <w:rFonts w:ascii="Calibri" w:hAnsi="Calibri" w:cs="Calibri"/>
        </w:rPr>
        <w:t xml:space="preserve">Hintergrund des Angebotes ist es, den Nutzenden der Webseite einen inhaltlichen Mehrwert in Form von touristischen Datensätzen aufzuzeigen. Die Datensätze werden über das System </w:t>
      </w:r>
      <w:proofErr w:type="spellStart"/>
      <w:r w:rsidRPr="0021441D">
        <w:rPr>
          <w:rFonts w:ascii="Calibri" w:hAnsi="Calibri" w:cs="Calibri"/>
        </w:rPr>
        <w:t>one.data</w:t>
      </w:r>
      <w:proofErr w:type="spellEnd"/>
      <w:r w:rsidRPr="0021441D">
        <w:rPr>
          <w:rFonts w:ascii="Calibri" w:hAnsi="Calibri" w:cs="Calibri"/>
        </w:rPr>
        <w:t xml:space="preserve"> des technischen Dienstleisters der destination.one GmbH, Münchener Straße 1, 86899 Landsberg am </w:t>
      </w:r>
      <w:proofErr w:type="spellStart"/>
      <w:proofErr w:type="gramStart"/>
      <w:r w:rsidRPr="0021441D">
        <w:rPr>
          <w:rFonts w:ascii="Calibri" w:hAnsi="Calibri" w:cs="Calibri"/>
        </w:rPr>
        <w:t>Lech,bereitgestellt</w:t>
      </w:r>
      <w:proofErr w:type="spellEnd"/>
      <w:proofErr w:type="gramEnd"/>
      <w:r w:rsidRPr="0021441D">
        <w:rPr>
          <w:rFonts w:ascii="Calibri" w:hAnsi="Calibri" w:cs="Calibri"/>
        </w:rPr>
        <w:t>.</w:t>
      </w:r>
    </w:p>
    <w:p w14:paraId="71FA2099" w14:textId="77777777" w:rsidR="0021441D" w:rsidRPr="0021441D" w:rsidRDefault="0021441D" w:rsidP="0021441D">
      <w:pPr>
        <w:rPr>
          <w:rFonts w:ascii="Calibri" w:hAnsi="Calibri" w:cs="Calibri"/>
        </w:rPr>
      </w:pPr>
    </w:p>
    <w:p w14:paraId="23C19163" w14:textId="77777777" w:rsidR="0021441D" w:rsidRPr="0021441D" w:rsidRDefault="0021441D" w:rsidP="0021441D">
      <w:pPr>
        <w:rPr>
          <w:rFonts w:ascii="Calibri" w:hAnsi="Calibri" w:cs="Calibri"/>
        </w:rPr>
      </w:pPr>
      <w:r w:rsidRPr="0021441D">
        <w:rPr>
          <w:rFonts w:ascii="Calibri" w:hAnsi="Calibri" w:cs="Calibri"/>
        </w:rPr>
        <w:t xml:space="preserve">Das Widget setzt ein Cookie auf Ihren Rechner, der eine Analyse der Nutzung des Widgets ermöglicht. Tracking-Maßnahmen werden erst aktiviert, wenn das Widget aufgerufen wurde. Folgende Informationen werden dann an uns als Webseitenbetreiber und an den </w:t>
      </w:r>
      <w:r w:rsidRPr="0021441D">
        <w:rPr>
          <w:rFonts w:ascii="Calibri" w:hAnsi="Calibri" w:cs="Calibri"/>
          <w:highlight w:val="yellow"/>
        </w:rPr>
        <w:t>HUB-ANBIETERNAME</w:t>
      </w:r>
      <w:r w:rsidRPr="0021441D">
        <w:rPr>
          <w:rFonts w:ascii="Calibri" w:hAnsi="Calibri" w:cs="Calibri"/>
        </w:rPr>
        <w:t xml:space="preserve"> als Anbieter des Widgets übermittelt:</w:t>
      </w:r>
    </w:p>
    <w:p w14:paraId="53F33A7C" w14:textId="77777777" w:rsidR="0021441D" w:rsidRPr="0021441D" w:rsidRDefault="0021441D" w:rsidP="0021441D">
      <w:pPr>
        <w:rPr>
          <w:rFonts w:ascii="Calibri" w:hAnsi="Calibri" w:cs="Calibri"/>
        </w:rPr>
      </w:pPr>
    </w:p>
    <w:p w14:paraId="3002AAE9" w14:textId="77777777" w:rsidR="0021441D" w:rsidRPr="0021441D" w:rsidRDefault="0021441D" w:rsidP="0021441D">
      <w:pPr>
        <w:pStyle w:val="Listenabsatz"/>
        <w:numPr>
          <w:ilvl w:val="0"/>
          <w:numId w:val="1"/>
        </w:numPr>
        <w:rPr>
          <w:rFonts w:ascii="Calibri" w:hAnsi="Calibri" w:cs="Calibri"/>
        </w:rPr>
      </w:pPr>
      <w:r w:rsidRPr="0021441D">
        <w:rPr>
          <w:rFonts w:ascii="Calibri" w:hAnsi="Calibri" w:cs="Calibri"/>
        </w:rPr>
        <w:t>IP-Adresse der Nutzenden, gekürzt um die letzten zwei Bytes</w:t>
      </w:r>
    </w:p>
    <w:p w14:paraId="16AF97C4" w14:textId="77777777" w:rsidR="0021441D" w:rsidRPr="0021441D" w:rsidRDefault="0021441D" w:rsidP="0021441D">
      <w:pPr>
        <w:pStyle w:val="Listenabsatz"/>
        <w:numPr>
          <w:ilvl w:val="0"/>
          <w:numId w:val="1"/>
        </w:numPr>
        <w:rPr>
          <w:rFonts w:ascii="Calibri" w:hAnsi="Calibri" w:cs="Calibri"/>
        </w:rPr>
      </w:pPr>
      <w:r w:rsidRPr="0021441D">
        <w:rPr>
          <w:rFonts w:ascii="Calibri" w:hAnsi="Calibri" w:cs="Calibri"/>
        </w:rPr>
        <w:t>Zeitpunkt des Aufrufs Seite, von der die Nutzenden auf unsere Webseite gelangt sind</w:t>
      </w:r>
    </w:p>
    <w:p w14:paraId="31604F87" w14:textId="77777777" w:rsidR="0021441D" w:rsidRPr="0021441D" w:rsidRDefault="0021441D" w:rsidP="0021441D">
      <w:pPr>
        <w:pStyle w:val="Listenabsatz"/>
        <w:numPr>
          <w:ilvl w:val="0"/>
          <w:numId w:val="1"/>
        </w:numPr>
        <w:rPr>
          <w:rFonts w:ascii="Calibri" w:hAnsi="Calibri" w:cs="Calibri"/>
        </w:rPr>
      </w:pPr>
      <w:r w:rsidRPr="0021441D">
        <w:rPr>
          <w:rFonts w:ascii="Calibri" w:hAnsi="Calibri" w:cs="Calibri"/>
        </w:rPr>
        <w:t>Welcher Browser mit welchen Plugins, welches Betriebssystem und welche Bildschirmauflösung genutzt werden</w:t>
      </w:r>
    </w:p>
    <w:p w14:paraId="28E07491" w14:textId="068B8454" w:rsidR="0021441D" w:rsidRPr="0021441D" w:rsidRDefault="0021441D" w:rsidP="0021441D">
      <w:pPr>
        <w:pStyle w:val="Listenabsatz"/>
        <w:numPr>
          <w:ilvl w:val="0"/>
          <w:numId w:val="1"/>
        </w:numPr>
        <w:rPr>
          <w:rFonts w:ascii="Calibri" w:hAnsi="Calibri" w:cs="Calibri"/>
        </w:rPr>
      </w:pPr>
      <w:r w:rsidRPr="0021441D">
        <w:rPr>
          <w:rFonts w:ascii="Calibri" w:hAnsi="Calibri" w:cs="Calibri"/>
        </w:rPr>
        <w:t>Verweildauer auf der Webseite</w:t>
      </w:r>
    </w:p>
    <w:p w14:paraId="45E4B19F" w14:textId="77777777" w:rsidR="0021441D" w:rsidRPr="0021441D" w:rsidRDefault="0021441D" w:rsidP="0021441D">
      <w:pPr>
        <w:rPr>
          <w:rFonts w:ascii="Calibri" w:hAnsi="Calibri" w:cs="Calibri"/>
        </w:rPr>
      </w:pPr>
    </w:p>
    <w:p w14:paraId="717EFD85" w14:textId="77777777" w:rsidR="0021441D" w:rsidRPr="0021441D" w:rsidRDefault="0021441D" w:rsidP="0021441D">
      <w:pPr>
        <w:rPr>
          <w:rFonts w:ascii="Calibri" w:hAnsi="Calibri" w:cs="Calibri"/>
        </w:rPr>
      </w:pPr>
      <w:r w:rsidRPr="0021441D">
        <w:rPr>
          <w:rFonts w:ascii="Calibri" w:hAnsi="Calibri" w:cs="Calibri"/>
        </w:rPr>
        <w:t xml:space="preserve">Die Rechtsgrundlage, auf der wir mittels des eingebundenen Widgets personenbezogene Daten verarbeiten, ist Ihre Einwilligung nach Art. 6 Abs. 1 </w:t>
      </w:r>
      <w:proofErr w:type="spellStart"/>
      <w:r w:rsidRPr="0021441D">
        <w:rPr>
          <w:rFonts w:ascii="Calibri" w:hAnsi="Calibri" w:cs="Calibri"/>
        </w:rPr>
        <w:t>lit</w:t>
      </w:r>
      <w:proofErr w:type="spellEnd"/>
      <w:r w:rsidRPr="0021441D">
        <w:rPr>
          <w:rFonts w:ascii="Calibri" w:hAnsi="Calibri" w:cs="Calibri"/>
        </w:rPr>
        <w:t>. a DS-GVO.</w:t>
      </w:r>
    </w:p>
    <w:p w14:paraId="2FD0D293" w14:textId="77777777" w:rsidR="0021441D" w:rsidRPr="0021441D" w:rsidRDefault="0021441D" w:rsidP="0021441D">
      <w:pPr>
        <w:rPr>
          <w:rFonts w:ascii="Calibri" w:hAnsi="Calibri" w:cs="Calibri"/>
        </w:rPr>
      </w:pPr>
    </w:p>
    <w:p w14:paraId="0D5087D4" w14:textId="792B2398" w:rsidR="0021441D" w:rsidRPr="0021441D" w:rsidRDefault="0021441D" w:rsidP="0021441D">
      <w:pPr>
        <w:rPr>
          <w:rFonts w:ascii="Calibri" w:hAnsi="Calibri" w:cs="Calibri"/>
        </w:rPr>
      </w:pPr>
      <w:r w:rsidRPr="0021441D">
        <w:rPr>
          <w:rFonts w:ascii="Calibri" w:hAnsi="Calibri" w:cs="Calibri"/>
        </w:rPr>
        <w:t>Die Einwilligung ist jederzeit widerrufbar. Die Nutzung der Daten erfolgt ausschließlich zu dem Zweck, die Qualität unserer Webseite und ihre Inhalte zu verbessern. Die Daten werden nie dazu genutzt, den Nutzenden der Webseite persönlich zu identifizieren und werden nicht mit anderen Daten zusammengeführt. Eine Haftung für fremde Inhalte wird ausgeschlossen. Die Daten werden gelöscht, wenn eine zweckgebundene Nutzung nicht mehr erforderlich ist.</w:t>
      </w:r>
    </w:p>
    <w:sectPr w:rsidR="0021441D" w:rsidRPr="002144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0779"/>
    <w:multiLevelType w:val="hybridMultilevel"/>
    <w:tmpl w:val="6AC20C8E"/>
    <w:lvl w:ilvl="0" w:tplc="D37A921A">
      <w:start w:val="1"/>
      <w:numFmt w:val="bullet"/>
      <w:lvlText w:val="-"/>
      <w:lvlJc w:val="left"/>
      <w:pPr>
        <w:ind w:left="560" w:hanging="360"/>
      </w:pPr>
      <w:rPr>
        <w:rFonts w:ascii="Aptos" w:eastAsiaTheme="minorHAnsi" w:hAnsi="Aptos" w:cstheme="minorBidi" w:hint="default"/>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num w:numId="1" w16cid:durableId="168127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1D"/>
    <w:rsid w:val="000412A8"/>
    <w:rsid w:val="000815EB"/>
    <w:rsid w:val="000E3CA6"/>
    <w:rsid w:val="001275D4"/>
    <w:rsid w:val="001F7774"/>
    <w:rsid w:val="0021441D"/>
    <w:rsid w:val="00262516"/>
    <w:rsid w:val="007B173C"/>
    <w:rsid w:val="00982419"/>
    <w:rsid w:val="00EB790F"/>
    <w:rsid w:val="00FC4968"/>
    <w:rsid w:val="00FF4E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24357F"/>
  <w15:chartTrackingRefBased/>
  <w15:docId w15:val="{288CB538-05E2-E54A-85B3-900FEB40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44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44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44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44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44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44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44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44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44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44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44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44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44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44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44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441D"/>
    <w:rPr>
      <w:rFonts w:eastAsiaTheme="majorEastAsia" w:cstheme="majorBidi"/>
      <w:color w:val="272727" w:themeColor="text1" w:themeTint="D8"/>
    </w:rPr>
  </w:style>
  <w:style w:type="paragraph" w:styleId="Titel">
    <w:name w:val="Title"/>
    <w:basedOn w:val="Standard"/>
    <w:next w:val="Standard"/>
    <w:link w:val="TitelZchn"/>
    <w:uiPriority w:val="10"/>
    <w:qFormat/>
    <w:rsid w:val="002144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44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441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44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441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1441D"/>
    <w:rPr>
      <w:i/>
      <w:iCs/>
      <w:color w:val="404040" w:themeColor="text1" w:themeTint="BF"/>
    </w:rPr>
  </w:style>
  <w:style w:type="paragraph" w:styleId="Listenabsatz">
    <w:name w:val="List Paragraph"/>
    <w:basedOn w:val="Standard"/>
    <w:uiPriority w:val="34"/>
    <w:qFormat/>
    <w:rsid w:val="0021441D"/>
    <w:pPr>
      <w:ind w:left="720"/>
      <w:contextualSpacing/>
    </w:pPr>
  </w:style>
  <w:style w:type="character" w:styleId="IntensiveHervorhebung">
    <w:name w:val="Intense Emphasis"/>
    <w:basedOn w:val="Absatz-Standardschriftart"/>
    <w:uiPriority w:val="21"/>
    <w:qFormat/>
    <w:rsid w:val="0021441D"/>
    <w:rPr>
      <w:i/>
      <w:iCs/>
      <w:color w:val="0F4761" w:themeColor="accent1" w:themeShade="BF"/>
    </w:rPr>
  </w:style>
  <w:style w:type="paragraph" w:styleId="IntensivesZitat">
    <w:name w:val="Intense Quote"/>
    <w:basedOn w:val="Standard"/>
    <w:next w:val="Standard"/>
    <w:link w:val="IntensivesZitatZchn"/>
    <w:uiPriority w:val="30"/>
    <w:qFormat/>
    <w:rsid w:val="0021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441D"/>
    <w:rPr>
      <w:i/>
      <w:iCs/>
      <w:color w:val="0F4761" w:themeColor="accent1" w:themeShade="BF"/>
    </w:rPr>
  </w:style>
  <w:style w:type="character" w:styleId="IntensiverVerweis">
    <w:name w:val="Intense Reference"/>
    <w:basedOn w:val="Absatz-Standardschriftart"/>
    <w:uiPriority w:val="32"/>
    <w:qFormat/>
    <w:rsid w:val="00214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1837</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Janssen</dc:creator>
  <cp:keywords/>
  <dc:description/>
  <cp:lastModifiedBy>Mirco Janssen</cp:lastModifiedBy>
  <cp:revision>3</cp:revision>
  <dcterms:created xsi:type="dcterms:W3CDTF">2026-05-22T14:52:00Z</dcterms:created>
  <dcterms:modified xsi:type="dcterms:W3CDTF">2026-05-22T14:52:00Z</dcterms:modified>
</cp:coreProperties>
</file>